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ED" w:rsidRPr="00A63EEE" w:rsidRDefault="00F667ED" w:rsidP="00F667ED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t>Câmara Municipal de Santa Rosa de Viterbo</w:t>
      </w: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7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proofErr w:type="gramStart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</w:t>
      </w:r>
      <w:proofErr w:type="gramEnd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sp.gov.br</w:t>
      </w: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74E8078" wp14:editId="29A35E6D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F667ED" w:rsidRPr="00A63EEE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:rsidR="00F667ED" w:rsidRDefault="00F667ED" w:rsidP="00F667ED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F667ED" w:rsidRPr="00FD4F58" w:rsidRDefault="00F667ED" w:rsidP="00F667ED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55D22" w:rsidRDefault="00F667ED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Trigésima </w:t>
      </w:r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>Oitava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Sessão Ordinária do ano de dois mil e dezenove, realizada aos </w:t>
      </w:r>
      <w:proofErr w:type="gramStart"/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vinte e cinco 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dias do mês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novembro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, sob a Presidência do Vereador Marcos Lúcio Neri, Secretariada</w:t>
      </w:r>
      <w:proofErr w:type="gram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pela Vereadora Aparecida Donizete Estevam, cuja sessão compareceram todos os Vereadores, conforme consta à página 13</w:t>
      </w:r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livro presença. À hora regimental, havendo número legal, o Senhor Presidente em nome de Deus deu início a presente Sessão. Com a palavra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Vereador</w:t>
      </w:r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Mário Marco Barbosa </w:t>
      </w:r>
      <w:proofErr w:type="spellStart"/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fez a leitura da palavra de Deus no livro de </w:t>
      </w:r>
      <w:r w:rsidR="006936F7">
        <w:rPr>
          <w:rFonts w:ascii="Times New Roman" w:eastAsia="Times New Roman" w:hAnsi="Times New Roman" w:cs="Times New Roman"/>
          <w:sz w:val="20"/>
          <w:szCs w:val="20"/>
          <w:lang w:eastAsia="pt-BR"/>
        </w:rPr>
        <w:t>Salmos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expediente constou: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Trigésima </w:t>
      </w:r>
      <w:r w:rsidR="003955F9">
        <w:rPr>
          <w:rFonts w:ascii="Times New Roman" w:eastAsia="Times New Roman" w:hAnsi="Times New Roman" w:cs="Times New Roman"/>
          <w:sz w:val="20"/>
          <w:szCs w:val="20"/>
          <w:lang w:eastAsia="pt-BR"/>
        </w:rPr>
        <w:t>Sétima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Sessão Ordinária do ano de 2019, realizada aos </w:t>
      </w:r>
      <w:r w:rsidR="003955F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dezoito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dias do mês de novembro. Deliberação: Aprovada por unanimidade.</w:t>
      </w:r>
      <w:r w:rsidR="00ED5EA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Ofício nº 165/19, de autoria do Executivo Municipal, que encaminha o Projeto de Lei nº 127/19. Projeto de Lei nº 127/19, de 31 de outubro de 2019, de autoria do Executivo Municipal, que “AUTORIZA O PODER EXECUTIVO MUNICIPAL A CONTRATAR OPERAÇÃO DE CRÉDITO JUNTO À CAIXA ECONÔMICA FEDERAL, NO ÂMBITO DO PROGRAMA FINISA – FINANCIAMENTO À INFRAESTRUTURA E AO </w:t>
      </w:r>
      <w:proofErr w:type="gram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SANEAMENTO NA MODALIDADE APOIO FINANCEIROS DESTINADO</w:t>
      </w:r>
      <w:proofErr w:type="gram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APLICAÇÃO EM DESPESA DE CAPITAL E A OFERECER GARANTIAS E DÁ OUTRAS PROVIDÊNCIAS”. </w:t>
      </w:r>
      <w:r w:rsidR="00ED5EA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Deliberação: Encaminhado para estudos. </w:t>
      </w:r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REQUERIMENTO Nº 20/19, de 21 de novembro de 2019, de autoria do Vereador Everton Luiz Rodrigues, que “Requer informações claras e objetivas sobre Cargos em Comissão da Prefeitura Municipal”. Deliberação: Encaminhado para estudos. Votos de Pesar n</w:t>
      </w:r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>º</w:t>
      </w:r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79/2019, de autoria do Vereador Mário Marco Barbosa </w:t>
      </w:r>
      <w:proofErr w:type="spell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de “Manifestação de pesar pelo falecimento da Sra. </w:t>
      </w:r>
      <w:proofErr w:type="spell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Giseli</w:t>
      </w:r>
      <w:proofErr w:type="spell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Goreti</w:t>
      </w:r>
      <w:proofErr w:type="spell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 Serio </w:t>
      </w:r>
      <w:proofErr w:type="spellStart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Zilio</w:t>
      </w:r>
      <w:proofErr w:type="spellEnd"/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”. </w:t>
      </w:r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Deliberação: Acatado. Indicação nº 280/19, de autoria do Vereador Fabrício da Silva Luiz (Fabrício da Capoeira), que indica estudos para colocação de redutor de velocidade na Rua Cristiano </w:t>
      </w:r>
      <w:proofErr w:type="spellStart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>Ambrust</w:t>
      </w:r>
      <w:proofErr w:type="spellEnd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>. Deliberação: Encaminhada ao Executivo. Indicação nº 281/19, de autoria do Vereador Francisco Justino Mota Neto (</w:t>
      </w:r>
      <w:proofErr w:type="spellStart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>Chicão</w:t>
      </w:r>
      <w:proofErr w:type="spellEnd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Depósito), que indica estudos para rebaixar a guia, dando acessibilidade aos portadores de necessidades especiais na Rua Coronel Garcia, altura do número 172. Deliberação: Encaminhada ao Executivo. Indicação nº 282/19, de autoria do Vereador Francisco Justino Mota Neto (</w:t>
      </w:r>
      <w:proofErr w:type="spellStart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>Chicão</w:t>
      </w:r>
      <w:proofErr w:type="spellEnd"/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Depósito), que indica estudos para pintura de vaga de estacionamento destinada a idosos e portadores de necessidades especiais, na Rua Coronel Garcia, em frente ao número 172. Deliberação: Encaminhada ao Executivo.</w:t>
      </w:r>
      <w:r w:rsidR="00ED5EA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55D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283/19, de autoria do Vereador Fabrício da Silva Luiz (Fabrício da Capoeira), que indica estudos para ajustar o horário de trabalho dos servidores municipais que trabalham expostos ao sol no período do verão. Deliberação: Encaminhada ao Executivo. </w:t>
      </w:r>
    </w:p>
    <w:p w:rsidR="00355D22" w:rsidRDefault="00355D22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Indicação nº 284/19, de autoria do Vereador/Presidente Marcos Lúcio Neri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Nerinho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), que indica estudos para instituir no município o Cinema Itinerante. Deliberação: Encaminhada ao Executivo.</w:t>
      </w:r>
      <w:r w:rsidR="00ED5EA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286/19, de autoria do Vereador Mário Marco Barbosa </w:t>
      </w:r>
      <w:proofErr w:type="spellStart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estudos para colocação de sistema de semáforos, no encontro das Ruas Piauí com Major João Garcia Duarte. Deliberação: Encaminhada ao Executivo. Indicação nº 288/19, de autoria da Vereadora Aparecida Donizete Estevam (Cidinha Estevam), que indica roçada e limpeza geral do campo de futebol localizado na Praça Paulo Vicente </w:t>
      </w:r>
      <w:proofErr w:type="spellStart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>Zerba</w:t>
      </w:r>
      <w:proofErr w:type="spellEnd"/>
      <w:r w:rsidR="00F041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Bairro Jardim Alto da Boa Vista. Deliberação: Encaminhada ao Executivo.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3955F9" w:rsidRDefault="00F041D3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289/19, de autoria da Vereadora Aparecida Donizete Estevam (Cidinha Estevam), que indica passar a moto-niveladora na Avenida Alexandre de Angelis, desde o encontro com a Rua Ângelo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até o encontro com a Rua João Evangelista Vilas Boas, no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Jardim Nova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Roma. Deliberação: Encaminhada ao Executivo. Indicação nº 290/19, de autoria do Vereador Renato França de Oliveira (Renato da Borracharia), que indica colocação de placas de sinalização de trânsito em todo Bairro Jardim Júlio Moretti. Deliberação: Encaminhada ao Executivo. Indicação nº 291/19, de autoria da Vereadora Aparecida Donizete Estevam (Cidinha Estevam), que indica </w:t>
      </w:r>
      <w:r w:rsidR="00BF5D9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pintura de todos os redutores de velocidade no município. Deliberação: Encaminhada ao Executivo. </w:t>
      </w:r>
      <w:r w:rsidR="00E50C26">
        <w:rPr>
          <w:rFonts w:ascii="Times New Roman" w:eastAsia="Times New Roman" w:hAnsi="Times New Roman" w:cs="Times New Roman"/>
          <w:sz w:val="20"/>
          <w:szCs w:val="20"/>
          <w:lang w:eastAsia="pt-BR"/>
        </w:rPr>
        <w:t>Indicação nº 293/19, de autoria da Vereadora Aparecida Donizete Estevam (Cidinha Estevam), que indica serviço de tapa buracos ao longo da Rua Professor Luís Antônio Ribeiro. Deliberação:</w:t>
      </w:r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Encaminhada ao Executivo. Indicação nº 294/19, de autoria de todos os Vereadores, que indica instalação de ponto de ônibus na Rua Conselheiro Rodrigues Alves. Deliberação: Encaminhada ao Executivo. Indicação nº 295/19, de autoria do Vereador Mário Marco Barbosa </w:t>
      </w:r>
      <w:proofErr w:type="spellStart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>), que indica cobertura de mesa localizada ao lado do Terminal Rodoviário Antônio Ribeiro Tavares, bem como fixação de todos os bancos. Deliberação: Encaminhada ao Executivo. Convite da CEMEI “</w:t>
      </w:r>
      <w:proofErr w:type="spellStart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>Izadora</w:t>
      </w:r>
      <w:proofErr w:type="spellEnd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Caroline da Silva </w:t>
      </w:r>
      <w:proofErr w:type="spellStart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>Bendasoli</w:t>
      </w:r>
      <w:proofErr w:type="spellEnd"/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”, para a solenidade de encerramento da Primeira Etapa da Educação Básica das turmas de Educação Infantil. </w:t>
      </w:r>
      <w:r w:rsidR="003955F9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F667E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emais correspondências após ciência do douto Plenário, seguem para seu devido arquivamento. O </w:t>
      </w:r>
      <w:proofErr w:type="gramStart"/>
      <w:r w:rsidR="00F667ED">
        <w:rPr>
          <w:rFonts w:ascii="Times New Roman" w:eastAsia="Times New Roman" w:hAnsi="Times New Roman" w:cs="Times New Roman"/>
          <w:sz w:val="20"/>
          <w:szCs w:val="20"/>
          <w:lang w:eastAsia="pt-BR"/>
        </w:rPr>
        <w:t>Sr.</w:t>
      </w:r>
      <w:proofErr w:type="gramEnd"/>
      <w:r w:rsidR="00F667E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Presidente suspende a sessão por até trinta minutos. O </w:t>
      </w:r>
      <w:proofErr w:type="gramStart"/>
      <w:r w:rsidR="00F667ED">
        <w:rPr>
          <w:rFonts w:ascii="Times New Roman" w:eastAsia="Times New Roman" w:hAnsi="Times New Roman" w:cs="Times New Roman"/>
          <w:sz w:val="20"/>
          <w:szCs w:val="20"/>
          <w:lang w:eastAsia="pt-BR"/>
        </w:rPr>
        <w:t>Sr.</w:t>
      </w:r>
      <w:proofErr w:type="gramEnd"/>
      <w:r w:rsidR="00F667E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Presidente reabre a presente sessão e coloca em discussão: </w:t>
      </w:r>
    </w:p>
    <w:p w:rsidR="00ED5EA4" w:rsidRPr="00A63EEE" w:rsidRDefault="00ED5EA4" w:rsidP="00ED5EA4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lastRenderedPageBreak/>
        <w:t>Câmara Municipal de Santa Rosa de Viterbo</w:t>
      </w: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9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proofErr w:type="gramStart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</w:t>
      </w:r>
      <w:proofErr w:type="gramEnd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sp.gov.br</w:t>
      </w: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6FD134F" wp14:editId="75DA89D3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ED5EA4" w:rsidRPr="00A63EEE" w:rsidRDefault="00ED5EA4" w:rsidP="00ED5E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:rsidR="00ED5EA4" w:rsidRDefault="00ED5EA4" w:rsidP="00ED5EA4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ED5EA4" w:rsidRDefault="00ED5EA4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67ED" w:rsidRPr="001C26C6" w:rsidRDefault="00162C69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Projeto de Lei nº 122/19,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6C204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07 de outubro de 2019,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autoria do Executivo Municipal, que “ESTIMA A RECEITA E FIXA A DESPESA DO MUNICÍPIO DE SANTA ROSA DE VITERBO PARA O EXERCÍCIO DE 2020 E DÁ OUTRAS PROVIDÊNCIAS (LOA 2020)”. </w:t>
      </w:r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Votação: Com a palavra a Presidência: “A Vereadora Aparecida Donizete Estevam é a favor ou contra?” Com a palavra a Vereadora Aparecida Donizete Estevam: “A favor”;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a Presidência: “O Vereador Everton Luiz Rodrigues é a favor ou contra?” Com a palavra o Vereador Everton Luiz Rodrigues: “A favor”; Com   a   palavra   a   Presidência:   “A Vereadora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de Moura Bonacin é a favor ou contra?”  Com  a  palavra  a   Vereadora  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Fernanda  Bezerra  de Moura  Bonacin: “A favor”; Com a palavra a Presidência o Vereador Fabrício da Silva Luiz é a favor ou contra?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Fabrício da Silva Luiz: “A favor”; Com a palavra a Presidê</w:t>
      </w:r>
      <w:r w:rsidR="004472BC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n</w:t>
      </w:r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cia: “O Vereador Francisco Justino Mota Neto é a favor ou contra?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”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;  Com  a  palavra o Vereador Franci</w:t>
      </w:r>
      <w:r w:rsidR="004472BC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s</w:t>
      </w:r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 Justino Mota Neto: “A favor”; Com a palavra a Presidência: “O Vereador Heitor Aparecido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Heitor Aparecido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Presidência: “O Vereador Marcos Lúcio Neri é a favor”; Com a palavra a Presidência o Vereador Mário Marco Barbosa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contra?” Com a palavra o Vereador Mário Marco Barbosa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 o Vereador Paulo Henrique de Mello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Paulo Henrique de Mello </w:t>
      </w:r>
      <w:proofErr w:type="spell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: A favor”; Com a palavra a Presidência o Vereador Renato França de Oliveira é a favor ou contra?</w:t>
      </w:r>
      <w:proofErr w:type="gramStart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472BC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Renato França de Oliveira: “A favor”; Com a palavra a Presidência a Vereadora  Roberta  Cristina  de   Andrade  Alves Pereira é a favor ou contra?”  Com  a  palavra  a  Vereadora  Roberta Cristina de Andrade Alves Pereira: “A favor”. Deliberação: Aprovado por unanimidade em</w:t>
      </w:r>
      <w:r w:rsidR="004472B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primeira discussão e votação. </w:t>
      </w:r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Projeto de Lei nº 128/19, de 31 de outubro de 2019, de autoria do Executivo Municipal, que “ALTERA O PARÁGRAFO 2º DO ART. 2º DA LEI MUNICIPAL Nº 4.619/19, DE 30 DE JULHO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2019”. Deliber</w:t>
      </w:r>
      <w:r w:rsidR="00ED5EA4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ção: Aprovado por unanimidade. Projeto de Lei nº 130/19, de 05 de novembro de 2019, de autoria do Executivo Municipal, que “DISPÕE SOBRE A ABERTURA DE UM CRÉDITO ADICIONAL SUPLEMENTAR NO ORÇAMENTO VIGENTE NO VALOR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R$ 270.000,00 (DUZENTOS E SETENTA MIL REAIS), PARA REFORÇO DE DOTAÇÕES DO ORÇAMENTO DA PREFEITURA MUNICIPAL DE SANTA ROSA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VITERBO”. Deliberação: Aprovado por unanimidade. </w:t>
      </w:r>
      <w:r w:rsidR="003955F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Projeto de Lei nº 131/19, de 11 de novembro de 2019, de autoria do Executivo Municipal, que “DISPÕE SOBRE A ABERTURA DE UM CRÉDITO ADICIONAL SUPLEMENTAR NO ORÇAMENTO VIGENTE NO VALOR R$ 50.000,00 (CINQUENTA MIL REAIS), PARA REFORÇO DE DOTAÇÕES DO ORÇAMENTO DA PREFEITURA MUNICIPAL DE SANTA ROSA DE VITERBO”. Deliberação: </w:t>
      </w:r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Aprovado por unanimidade. </w:t>
      </w:r>
      <w:r w:rsidR="00EF63B6">
        <w:rPr>
          <w:rFonts w:ascii="Times New Roman" w:eastAsia="Times New Roman" w:hAnsi="Times New Roman" w:cs="Times New Roman"/>
          <w:sz w:val="20"/>
          <w:szCs w:val="20"/>
          <w:lang w:eastAsia="pt-BR"/>
        </w:rPr>
        <w:t>REQUERIMENTO Nº 20/19, de 21 de novembro de 2019, de autoria do Vereador Everton Luiz Rodrigues, que “Requer informações claras e objetivas sobre Cargos em Comissão da Prefeitura Municipal”. Deliberação:</w:t>
      </w:r>
      <w:r w:rsidR="00CB6D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Aprovado por unanimidade. </w:t>
      </w:r>
      <w:r w:rsidR="00F667E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Nada mais havendo a tratar o Senhor Presidente em nome de Deus, encerrou a Presente Sessão, da qual foi </w:t>
      </w:r>
      <w:proofErr w:type="gramStart"/>
      <w:r w:rsidR="00F667E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lavrada a presente</w:t>
      </w:r>
      <w:proofErr w:type="gramEnd"/>
      <w:r w:rsidR="00F667E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Ata, que depois de lida em Plenário e se achada de acordo, será assinada com fulcro no disposto do § 4º, do artigo 144, do Regimento Interno”. </w:t>
      </w:r>
    </w:p>
    <w:p w:rsidR="00F667ED" w:rsidRPr="001C26C6" w:rsidRDefault="00F667ED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67ED" w:rsidRPr="001C26C6" w:rsidRDefault="00F667ED" w:rsidP="00F6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67ED" w:rsidRPr="001C26C6" w:rsidRDefault="00F667ED" w:rsidP="00F667E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 w:rsidRPr="001C26C6">
        <w:rPr>
          <w:rFonts w:ascii="Times New Roman" w:eastAsia="Calibri" w:hAnsi="Times New Roman" w:cs="Times New Roman"/>
          <w:sz w:val="20"/>
          <w:szCs w:val="20"/>
        </w:rPr>
        <w:t xml:space="preserve">      Marcos Lúcio Neri                              Aparecida Donizete Estevam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                                          1º Secretário (a)</w:t>
      </w:r>
    </w:p>
    <w:p w:rsidR="001E17E1" w:rsidRDefault="001E17E1"/>
    <w:sectPr w:rsidR="001E17E1" w:rsidSect="00A14027">
      <w:footerReference w:type="default" r:id="rId10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2" w:rsidRDefault="00197552">
      <w:pPr>
        <w:spacing w:after="0" w:line="240" w:lineRule="auto"/>
      </w:pPr>
      <w:r>
        <w:separator/>
      </w:r>
    </w:p>
  </w:endnote>
  <w:endnote w:type="continuationSeparator" w:id="0">
    <w:p w:rsidR="00197552" w:rsidRDefault="0019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43269"/>
      <w:docPartObj>
        <w:docPartGallery w:val="Page Numbers (Bottom of Page)"/>
        <w:docPartUnique/>
      </w:docPartObj>
    </w:sdtPr>
    <w:sdtEndPr/>
    <w:sdtContent>
      <w:p w:rsidR="001E2008" w:rsidRDefault="003955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A4">
          <w:rPr>
            <w:noProof/>
          </w:rPr>
          <w:t>2</w:t>
        </w:r>
        <w:r>
          <w:fldChar w:fldCharType="end"/>
        </w:r>
      </w:p>
    </w:sdtContent>
  </w:sdt>
  <w:p w:rsidR="001E2008" w:rsidRDefault="00197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2" w:rsidRDefault="00197552">
      <w:pPr>
        <w:spacing w:after="0" w:line="240" w:lineRule="auto"/>
      </w:pPr>
      <w:r>
        <w:separator/>
      </w:r>
    </w:p>
  </w:footnote>
  <w:footnote w:type="continuationSeparator" w:id="0">
    <w:p w:rsidR="00197552" w:rsidRDefault="0019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D"/>
    <w:rsid w:val="00162C69"/>
    <w:rsid w:val="00197552"/>
    <w:rsid w:val="001E17E1"/>
    <w:rsid w:val="00204B0C"/>
    <w:rsid w:val="00355D22"/>
    <w:rsid w:val="003955F9"/>
    <w:rsid w:val="004472BC"/>
    <w:rsid w:val="00670FD4"/>
    <w:rsid w:val="006936F7"/>
    <w:rsid w:val="006C2046"/>
    <w:rsid w:val="007A4113"/>
    <w:rsid w:val="00BF5D9A"/>
    <w:rsid w:val="00CB6D94"/>
    <w:rsid w:val="00E50C26"/>
    <w:rsid w:val="00ED5EA4"/>
    <w:rsid w:val="00EF63B6"/>
    <w:rsid w:val="00F041D3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67E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6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67E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6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iretoria@camarasr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toria@camarasrv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2</cp:revision>
  <dcterms:created xsi:type="dcterms:W3CDTF">2019-11-28T13:40:00Z</dcterms:created>
  <dcterms:modified xsi:type="dcterms:W3CDTF">2019-11-28T13:40:00Z</dcterms:modified>
</cp:coreProperties>
</file>